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581025" cy="6858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0"/>
          <w:numId w:val="0"/>
        </w:numPr>
        <w:spacing w:lineRule="exact" w:line="280" w:before="240" w:after="0"/>
        <w:ind w:hanging="0" w:left="0"/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МИНИСТЕРСТВО ОБРАЗОВАНИЯ </w:t>
      </w:r>
    </w:p>
    <w:p>
      <w:pPr>
        <w:pStyle w:val="Normal"/>
        <w:keepNext w:val="true"/>
        <w:numPr>
          <w:ilvl w:val="0"/>
          <w:numId w:val="0"/>
        </w:numPr>
        <w:spacing w:lineRule="exact" w:line="280" w:before="120" w:after="0"/>
        <w:ind w:hanging="0" w:left="0"/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ПРИМОРСКОГО КРАЯ</w:t>
      </w:r>
    </w:p>
    <w:p>
      <w:pPr>
        <w:pStyle w:val="Normal"/>
        <w:spacing w:lineRule="exact" w:line="280" w:before="500" w:after="440"/>
        <w:jc w:val="center"/>
        <w:rPr>
          <w:b/>
          <w:bCs/>
          <w:spacing w:val="60"/>
          <w:sz w:val="32"/>
          <w:szCs w:val="32"/>
        </w:rPr>
      </w:pPr>
      <w:r>
        <w:rPr>
          <w:b/>
          <w:bCs/>
          <w:spacing w:val="60"/>
          <w:sz w:val="32"/>
          <w:szCs w:val="32"/>
        </w:rPr>
        <w:t>ПРИКАЗ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660"/>
        <w:gridCol w:w="4823"/>
        <w:gridCol w:w="356"/>
        <w:gridCol w:w="2049"/>
      </w:tblGrid>
      <w:tr>
        <w:trPr/>
        <w:tc>
          <w:tcPr>
            <w:tcW w:w="26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82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854" w:leader="none"/>
              </w:tabs>
              <w:ind w:hanging="0" w:left="-108" w:right="317"/>
              <w:jc w:val="center"/>
              <w:rPr>
                <w:spacing w:val="60"/>
              </w:rPr>
            </w:pPr>
            <w:r>
              <w:rPr/>
              <w:t>г.</w:t>
            </w:r>
            <w:r>
              <w:rPr>
                <w:lang w:val="en-US"/>
              </w:rPr>
              <w:t> </w:t>
            </w:r>
            <w:r>
              <w:rPr/>
              <w:t>Владивосток</w:t>
            </w:r>
          </w:p>
        </w:tc>
        <w:tc>
          <w:tcPr>
            <w:tcW w:w="356" w:type="dxa"/>
            <w:tcBorders/>
            <w:vAlign w:val="bottom"/>
          </w:tcPr>
          <w:p>
            <w:pPr>
              <w:pStyle w:val="Normal"/>
              <w:widowControl w:val="false"/>
              <w:ind w:hanging="0" w:left="-108"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75" w:leader="none"/>
        </w:tabs>
        <w:ind w:firstLine="30" w:left="855" w:right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аккредитации граждан для общественного наблюдения </w:t>
      </w:r>
    </w:p>
    <w:p>
      <w:pPr>
        <w:pStyle w:val="Normal"/>
        <w:tabs>
          <w:tab w:val="clear" w:pos="708"/>
          <w:tab w:val="left" w:pos="6075" w:leader="none"/>
        </w:tabs>
        <w:ind w:firstLine="30" w:left="855" w:right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проведением государственной итоговой аттестации </w:t>
        <w:br/>
      </w:r>
      <w:r>
        <w:rPr>
          <w:rFonts w:eastAsia="Times New Roman" w:cs="Times New Roman"/>
          <w:b/>
          <w:color w:val="auto"/>
          <w:spacing w:val="3"/>
          <w:kern w:val="0"/>
          <w:sz w:val="28"/>
          <w:szCs w:val="28"/>
          <w:u w:val="none"/>
          <w:lang w:val="ru-RU" w:eastAsia="ru-RU" w:bidi="ar-SA"/>
        </w:rPr>
        <w:t xml:space="preserve">по образовательным программам основного общего </w:t>
        <w:br/>
        <w:t xml:space="preserve">и среднего общего образования </w:t>
      </w:r>
      <w:r>
        <w:rPr>
          <w:b/>
          <w:sz w:val="28"/>
          <w:szCs w:val="28"/>
        </w:rPr>
        <w:t xml:space="preserve">на территории </w:t>
        <w:br/>
        <w:t>Приморского края в 2026 году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418" w:right="851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3 ст. 77 Федерального закона от 29.12.2012 № 273-ФЗ «Об образовании в Российской Федерации», приказом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образования», приказом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образования», приказом </w:t>
      </w:r>
      <w:r>
        <w:rPr>
          <w:rFonts w:eastAsia="Times New Roman" w:cs="Times New Roman"/>
          <w:color w:val="auto"/>
          <w:spacing w:val="3"/>
          <w:kern w:val="0"/>
          <w:sz w:val="28"/>
          <w:szCs w:val="28"/>
          <w:u w:val="none"/>
          <w:lang w:val="ru-RU" w:eastAsia="ru-RU" w:bidi="ar-SA"/>
        </w:rPr>
        <w:t>Рособрнадзора от 26.08.2022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fill="auto" w:val="clear"/>
        </w:rPr>
        <w:t>приказом министерства образования Приморского края от 19.02.2024 № 23а-195 «О</w:t>
      </w:r>
      <w:r>
        <w:rPr>
          <w:rFonts w:eastAsia="Times New Roman" w:cs="Times New Roman"/>
          <w:b w:val="false"/>
          <w:bCs w:val="false"/>
          <w:color w:val="000000"/>
          <w:spacing w:val="3"/>
          <w:kern w:val="0"/>
          <w:sz w:val="28"/>
          <w:szCs w:val="28"/>
          <w:u w:val="none"/>
          <w:shd w:fill="auto" w:val="clear"/>
          <w:lang w:val="ru-RU" w:eastAsia="ru-RU" w:bidi="ar-SA"/>
        </w:rPr>
        <w:t>б осу</w:t>
      </w:r>
      <w:r>
        <w:rPr>
          <w:rFonts w:eastAsia="Times New Roman" w:cs="Times New Roman"/>
          <w:b w:val="false"/>
          <w:bCs w:val="false"/>
          <w:color w:val="auto"/>
          <w:spacing w:val="3"/>
          <w:kern w:val="0"/>
          <w:sz w:val="28"/>
          <w:szCs w:val="28"/>
          <w:u w:val="none"/>
          <w:lang w:val="ru-RU" w:eastAsia="ru-RU" w:bidi="ar-SA"/>
        </w:rPr>
        <w:t xml:space="preserve">ществлении общественного наблюдения при проведении государственной итоговой аттестации по образовательным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spacing w:val="3"/>
          <w:kern w:val="0"/>
          <w:sz w:val="28"/>
          <w:szCs w:val="28"/>
          <w:u w:val="none"/>
          <w:lang w:val="ru-RU" w:eastAsia="ru-RU" w:bidi="ar-SA"/>
        </w:rPr>
        <w:t>программам основного общего и среднего общего образования на территории Приморского края», в целях соблюдения установленного порядка проведения государственной итоговой аттестации в Приморском крае</w:t>
      </w:r>
      <w:r>
        <w:rPr>
          <w:sz w:val="28"/>
          <w:szCs w:val="28"/>
        </w:rPr>
        <w:t xml:space="preserve"> в 2026 году </w:t>
      </w:r>
      <w:r>
        <w:rPr>
          <w:spacing w:val="40"/>
          <w:sz w:val="28"/>
          <w:szCs w:val="28"/>
        </w:rPr>
        <w:t>п р и к а з ы в а ю:</w:t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Аккредитовать состав общественных наблюдателей при проведении аккредитации граждан для общественного наблюдения за проведением государственной итоговой аттестации </w:t>
      </w:r>
      <w:r>
        <w:rPr>
          <w:rFonts w:eastAsia="Times New Roman" w:cs="Times New Roman"/>
          <w:color w:val="auto"/>
          <w:spacing w:val="3"/>
          <w:kern w:val="0"/>
          <w:sz w:val="28"/>
          <w:szCs w:val="28"/>
          <w:u w:val="none"/>
          <w:lang w:val="ru-RU" w:eastAsia="ru-RU" w:bidi="ar-SA"/>
        </w:rPr>
        <w:t>обучающихся, освоивших основные образовательные программы среднего общего образования</w:t>
      </w:r>
      <w:r>
        <w:rPr>
          <w:sz w:val="28"/>
          <w:szCs w:val="28"/>
        </w:rPr>
        <w:t>, на территории Приморского края в 2026 году согласно приложению № 1 к настоящему приказу.</w:t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Аккредитовать состав общественных наблюдателей при проведении аккредитации граждан для общественного наблюдения за проведением государственной итоговой аттестации </w:t>
      </w:r>
      <w:r>
        <w:rPr>
          <w:rFonts w:eastAsia="Times New Roman" w:cs="Times New Roman"/>
          <w:color w:val="auto"/>
          <w:spacing w:val="3"/>
          <w:kern w:val="0"/>
          <w:sz w:val="28"/>
          <w:szCs w:val="28"/>
          <w:u w:val="none"/>
          <w:lang w:val="ru-RU" w:eastAsia="ru-RU" w:bidi="ar-SA"/>
        </w:rPr>
        <w:t>обучающихся, освоивших основные образовательные программы основного общего образования</w:t>
      </w:r>
      <w:r>
        <w:rPr>
          <w:sz w:val="28"/>
          <w:szCs w:val="28"/>
        </w:rPr>
        <w:t>, на территории Приморского края в 2026 году</w:t>
      </w:r>
      <w:r>
        <w:rPr>
          <w:sz w:val="28"/>
          <w:szCs w:val="28"/>
          <w:shd w:fill="FFFFFF" w:val="clear"/>
        </w:rPr>
        <w:t xml:space="preserve"> согласно приложению № 2 к настоящему приказу.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приказа возложить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 на </w:t>
      </w:r>
      <w:r>
        <w:rPr>
          <w:rFonts w:eastAsia="Calibri" w:cs="Noto Sans Devanagari"/>
          <w:bCs/>
          <w:color w:val="auto"/>
          <w:kern w:val="2"/>
          <w:sz w:val="28"/>
          <w:szCs w:val="28"/>
          <w:lang w:val="ru-RU" w:eastAsia="en-US" w:bidi="hi-IN"/>
        </w:rPr>
        <w:t>начальника отдела по контролю, надзору, лицензированию и аккредитации в сфере образования министерства образования Приморского края Кошевую Е.А</w:t>
      </w:r>
      <w:r>
        <w:rPr>
          <w:sz w:val="28"/>
          <w:szCs w:val="28"/>
        </w:rPr>
        <w:t>.</w:t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31"/>
        <w:gridCol w:w="4918"/>
      </w:tblGrid>
      <w:tr>
        <w:trPr/>
        <w:tc>
          <w:tcPr>
            <w:tcW w:w="483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220" w:leader="none"/>
              </w:tabs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министра</w:t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220" w:leader="none"/>
              </w:tabs>
              <w:suppressAutoHyphens w:val="true"/>
              <w:spacing w:before="0" w:after="0"/>
              <w:contextualSpacing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А.Ю. Меховская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06" w:h="16838"/>
      <w:pgMar w:left="1418" w:right="851" w:gutter="0" w:header="1134" w:top="1559" w:footer="1134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173990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37.75pt;margin-top:0.05pt;width:6.2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0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418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rsid w:val="00f4182c"/>
    <w:rPr>
      <w:rFonts w:ascii="Times New Roman" w:hAnsi="Times New Roman" w:eastAsia="Times New Roman" w:cs="Times New Roman"/>
      <w:b/>
      <w:szCs w:val="20"/>
      <w:lang w:eastAsia="ru-RU"/>
    </w:rPr>
  </w:style>
  <w:style w:type="character" w:styleId="Hyperlink">
    <w:name w:val="Hyperlink"/>
    <w:rsid w:val="00f4182c"/>
    <w:rPr>
      <w:color w:val="0000FF"/>
      <w:u w:val="single"/>
    </w:rPr>
  </w:style>
  <w:style w:type="character" w:styleId="Style15" w:customStyle="1">
    <w:name w:val="Текст выноски Знак"/>
    <w:uiPriority w:val="99"/>
    <w:semiHidden/>
    <w:qFormat/>
    <w:rsid w:val="00196c0d"/>
    <w:rPr>
      <w:rFonts w:ascii="Tahoma" w:hAnsi="Tahoma" w:eastAsia="Times New Roman" w:cs="Tahoma"/>
      <w:sz w:val="16"/>
      <w:szCs w:val="16"/>
    </w:rPr>
  </w:style>
  <w:style w:type="character" w:styleId="Strong">
    <w:name w:val="Strong"/>
    <w:qFormat/>
    <w:rsid w:val="00090240"/>
    <w:rPr>
      <w:b/>
      <w:bCs/>
    </w:rPr>
  </w:style>
  <w:style w:type="character" w:styleId="PageNumber">
    <w:name w:val="page number"/>
    <w:basedOn w:val="DefaultParagraphFont"/>
    <w:qFormat/>
    <w:rsid w:val="00d54ff2"/>
    <w:rPr/>
  </w:style>
  <w:style w:type="character" w:styleId="1" w:customStyle="1">
    <w:name w:val="Знак Знак1"/>
    <w:qFormat/>
    <w:locked/>
    <w:rsid w:val="006d4dba"/>
    <w:rPr>
      <w:b/>
      <w:sz w:val="22"/>
      <w:lang w:val="ru-RU" w:eastAsia="ru-RU" w:bidi="ar-SA"/>
    </w:rPr>
  </w:style>
  <w:style w:type="character" w:styleId="Style16" w:customStyle="1">
    <w:name w:val="Основной текст_"/>
    <w:qFormat/>
    <w:locked/>
    <w:rsid w:val="00550f32"/>
    <w:rPr>
      <w:rFonts w:ascii="Times New Roman" w:hAnsi="Times New Roman"/>
      <w:spacing w:val="2"/>
      <w:shd w:fill="FFFFFF" w:val="clear"/>
    </w:rPr>
  </w:style>
  <w:style w:type="character" w:styleId="Style17" w:customStyle="1">
    <w:name w:val="Нижний колонтитул Знак"/>
    <w:uiPriority w:val="99"/>
    <w:qFormat/>
    <w:rsid w:val="00416b28"/>
    <w:rPr>
      <w:rFonts w:ascii="Times New Roman" w:hAnsi="Times New Roman" w:eastAsia="Times New Roman"/>
      <w:sz w:val="24"/>
      <w:szCs w:val="24"/>
    </w:rPr>
  </w:style>
  <w:style w:type="character" w:styleId="Style18" w:customStyle="1">
    <w:name w:val="Верхний колонтитул Знак"/>
    <w:uiPriority w:val="99"/>
    <w:qFormat/>
    <w:rsid w:val="00416b28"/>
    <w:rPr>
      <w:rFonts w:ascii="Times New Roman" w:hAnsi="Times New Roman" w:eastAsia="Times New Roman"/>
      <w:sz w:val="24"/>
      <w:szCs w:val="24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f4182c"/>
    <w:pPr>
      <w:spacing w:lineRule="exact" w:line="280"/>
      <w:jc w:val="center"/>
    </w:pPr>
    <w:rPr>
      <w:b/>
      <w:sz w:val="20"/>
      <w:szCs w:val="20"/>
      <w:lang w:val="x-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uiPriority w:val="99"/>
    <w:semiHidden/>
    <w:unhideWhenUsed/>
    <w:qFormat/>
    <w:rsid w:val="00196c0d"/>
    <w:pPr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b93993"/>
    <w:pPr>
      <w:spacing w:before="0" w:after="0"/>
      <w:ind w:hanging="0" w:left="720"/>
      <w:contextualSpacing/>
    </w:pPr>
    <w:rPr/>
  </w:style>
  <w:style w:type="paragraph" w:styleId="TOC2">
    <w:name w:val="toc 2"/>
    <w:basedOn w:val="Normal"/>
    <w:next w:val="Normal"/>
    <w:autoRedefine/>
    <w:semiHidden/>
    <w:rsid w:val="00e55a55"/>
    <w:pPr>
      <w:tabs>
        <w:tab w:val="clear" w:pos="708"/>
        <w:tab w:val="right" w:pos="9403" w:leader="dot"/>
      </w:tabs>
      <w:ind w:hanging="0" w:left="720"/>
    </w:pPr>
    <w:rPr>
      <w:b/>
      <w:szCs w:val="20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rsid w:val="00d54ff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сновной текст1"/>
    <w:basedOn w:val="Normal"/>
    <w:qFormat/>
    <w:rsid w:val="00550f32"/>
    <w:pPr>
      <w:widowControl w:val="false"/>
      <w:shd w:val="clear" w:color="auto" w:fill="FFFFFF"/>
      <w:spacing w:lineRule="exact" w:line="281"/>
      <w:jc w:val="both"/>
    </w:pPr>
    <w:rPr>
      <w:rFonts w:eastAsia="Calibri"/>
      <w:spacing w:val="2"/>
      <w:sz w:val="20"/>
      <w:szCs w:val="20"/>
      <w:lang w:val="x-none" w:eastAsia="x-none"/>
    </w:rPr>
  </w:style>
  <w:style w:type="paragraph" w:styleId="2" w:customStyle="1">
    <w:name w:val="Основной текст2"/>
    <w:basedOn w:val="Normal"/>
    <w:qFormat/>
    <w:rsid w:val="00550f32"/>
    <w:pPr>
      <w:widowControl w:val="false"/>
      <w:shd w:val="clear" w:color="auto" w:fill="FFFFFF"/>
      <w:spacing w:lineRule="atLeast" w:line="0" w:before="360" w:after="120"/>
    </w:pPr>
    <w:rPr>
      <w:spacing w:val="-3"/>
      <w:sz w:val="26"/>
      <w:szCs w:val="26"/>
    </w:rPr>
  </w:style>
  <w:style w:type="paragraph" w:styleId="ConsPlusNormal" w:customStyle="1">
    <w:name w:val="ConsPlusNormal"/>
    <w:qFormat/>
    <w:rsid w:val="00550f3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50f32"/>
    <w:pPr>
      <w:spacing w:beforeAutospacing="1" w:afterAutospacing="1"/>
    </w:pPr>
    <w:rPr/>
  </w:style>
  <w:style w:type="paragraph" w:styleId="ConsPlusTitle" w:customStyle="1">
    <w:name w:val="ConsPlusTitle"/>
    <w:qFormat/>
    <w:rsid w:val="00956ec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uiPriority w:val="99"/>
    <w:unhideWhenUsed/>
    <w:rsid w:val="00416b2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Содержимое врезки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55a55"/>
    <w:pPr>
      <w:jc w:val="center"/>
    </w:pPr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0769-59BA-4909-A07D-F4C41C46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LibreOffice/24.8.4.2$Linux_X86_64 LibreOffice_project/480$Build-2</Application>
  <AppVersion>15.0000</AppVersion>
  <Pages>2</Pages>
  <Words>316</Words>
  <Characters>2287</Characters>
  <CharactersWithSpaces>2594</CharactersWithSpaces>
  <Paragraphs>16</Paragraphs>
  <Company>АПК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2021-02-07T23:21:00Z</dcterms:created>
  <dc:creator>Nekrasova_TE</dc:creator>
  <dc:description/>
  <dc:language>ru-RU</dc:language>
  <cp:lastModifiedBy/>
  <cp:lastPrinted>2025-03-06T17:02:08Z</cp:lastPrinted>
  <dcterms:modified xsi:type="dcterms:W3CDTF">2026-03-23T12:24:04Z</dcterms:modified>
  <cp:revision>64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