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СОГЛАСИЕ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гражданина на обработку персональных данных,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представляемого к награждению _______________________________________________________________________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(Наименование награды)</w:t>
      </w:r>
    </w:p>
    <w:tbl>
      <w:tblPr>
        <w:tblW w:w="98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04"/>
        <w:gridCol w:w="302"/>
        <w:gridCol w:w="299"/>
        <w:gridCol w:w="296"/>
        <w:gridCol w:w="292"/>
        <w:gridCol w:w="290"/>
        <w:gridCol w:w="289"/>
        <w:gridCol w:w="286"/>
        <w:gridCol w:w="286"/>
        <w:gridCol w:w="287"/>
        <w:gridCol w:w="287"/>
        <w:gridCol w:w="288"/>
        <w:gridCol w:w="288"/>
        <w:gridCol w:w="288"/>
        <w:gridCol w:w="288"/>
        <w:gridCol w:w="288"/>
        <w:gridCol w:w="305"/>
        <w:gridCol w:w="302"/>
        <w:gridCol w:w="302"/>
        <w:gridCol w:w="4295"/>
      </w:tblGrid>
      <w:tr>
        <w:trPr/>
        <w:tc>
          <w:tcPr>
            <w:tcW w:w="606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</w:t>
            </w:r>
          </w:p>
        </w:tc>
        <w:tc>
          <w:tcPr>
            <w:tcW w:w="9256" w:type="dxa"/>
            <w:gridSpan w:val="1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256" w:type="dxa"/>
            <w:gridSpan w:val="18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(Фамилия, имя, отчество (при наличии))</w:t>
            </w:r>
          </w:p>
        </w:tc>
      </w:tr>
      <w:tr>
        <w:trPr/>
        <w:tc>
          <w:tcPr>
            <w:tcW w:w="4370" w:type="dxa"/>
            <w:gridSpan w:val="15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зарегистрированный(ая) по адресу:</w:t>
            </w:r>
          </w:p>
        </w:tc>
        <w:tc>
          <w:tcPr>
            <w:tcW w:w="5492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6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7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7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92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01" w:type="dxa"/>
            <w:gridSpan w:val="4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871" w:type="dxa"/>
            <w:gridSpan w:val="3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85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5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9" w:type="dxa"/>
            <w:gridSpan w:val="3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42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6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7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7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95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(Дата выдачи, кем выдан)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даю согласие должностным лицам </w:t>
      </w:r>
      <w:r>
        <w:rPr>
          <w:sz w:val="22"/>
          <w:szCs w:val="22"/>
          <w:u w:val="single"/>
        </w:rPr>
        <w:t>Министерства образования Приморского края</w:t>
      </w:r>
      <w:r>
        <w:rPr>
          <w:sz w:val="22"/>
          <w:szCs w:val="22"/>
        </w:rPr>
        <w:t xml:space="preserve">, расположенного по адресу: </w:t>
      </w:r>
      <w:r>
        <w:rPr>
          <w:sz w:val="22"/>
          <w:szCs w:val="22"/>
          <w:u w:val="single"/>
        </w:rPr>
        <w:t>г. Владивосток, ул. Светланская, 22 (далее — минобр ПК)</w:t>
      </w:r>
      <w:r>
        <w:rPr>
          <w:sz w:val="22"/>
          <w:szCs w:val="22"/>
          <w:u w:val="single"/>
        </w:rPr>
        <w:t>,</w:t>
      </w:r>
    </w:p>
    <w:p>
      <w:pPr>
        <w:pStyle w:val="Normal"/>
        <w:spacing w:before="6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обработку моих персональных данных,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третьим лицам, обезличивание, блокирование, удаление, уничтожение) моих персональных данных, содержащихся в представлении </w:t>
        <w:br/>
        <w:t>к награждению ____________________________________________________________________________</w:t>
      </w:r>
    </w:p>
    <w:p>
      <w:pPr>
        <w:pStyle w:val="Normal"/>
        <w:spacing w:lineRule="atLeast" w:line="24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(Наименование награды)</w:t>
      </w:r>
    </w:p>
    <w:p>
      <w:pPr>
        <w:pStyle w:val="Normal"/>
        <w:spacing w:before="60" w:after="0"/>
        <w:jc w:val="both"/>
        <w:rPr>
          <w:sz w:val="22"/>
          <w:szCs w:val="22"/>
        </w:rPr>
      </w:pPr>
      <w:r>
        <w:rPr>
          <w:color w:themeColor="text1" w:val="000000"/>
          <w:sz w:val="22"/>
          <w:szCs w:val="22"/>
        </w:rPr>
        <w:t>и в целях подготовки документов к данному награждению.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 проинформирован(а) о том, что обработка моих персональных данных будет осуществляться в полном соответствии с Федеральным законом от 27 июля 2006 г. № 152-ФЗ «О персональных данных».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дается мной в целях рассмотрения вопроса о награждении _________________________________________________________________________________________</w:t>
      </w:r>
    </w:p>
    <w:p>
      <w:pPr>
        <w:pStyle w:val="Normal"/>
        <w:spacing w:lineRule="atLeast" w:line="240"/>
        <w:ind w:firstLine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(Наименование награды)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и распространяется на следующие данные: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фамилия, имя, отчество (при наличии);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дата рождения (число, месяц, год);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вид, серия, номер документа, удостоверяющего личность гражданина Российской Федерации, дата выдачи, наименование органа, выдавшего его);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образование (наименование учебного заведения, год окончания, специальность);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адрес и дата регистрации по месту жительства (месту пребывания), адрес фактического проживания;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место работы (полное наименование организации с указанием организационно-правовой формы);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занимаемая должность, подразделение (отдел, участок, отделение);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трудовой стаж, стаж работы в отрасли, стаж работы в организации;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сведения о трудовой деятельности в органах или организациях;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наличие наград (поощрений);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информация о наличии неснятой или непогашенной судимости;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93" w:leader="none"/>
          <w:tab w:val="left" w:pos="1134" w:leader="none"/>
        </w:tabs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информация о наличии неснятого дисциплинарного взыскания.</w:t>
      </w:r>
    </w:p>
    <w:p>
      <w:pPr>
        <w:pStyle w:val="CommentText"/>
        <w:tabs>
          <w:tab w:val="clear" w:pos="708"/>
          <w:tab w:val="left" w:pos="993" w:leader="none"/>
          <w:tab w:val="left" w:pos="1134" w:leader="none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Настоящее согласие вступает в силу с момента его подписания и действует до достижения целей обработки и окончания срока хранения документов.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может быть отозвано мной в любое время на основании моего письменного заявления, направленного в адрес </w:t>
      </w:r>
      <w:r>
        <w:rPr>
          <w:sz w:val="22"/>
          <w:szCs w:val="22"/>
        </w:rPr>
        <w:t>минобра ПК</w:t>
      </w:r>
      <w:r>
        <w:rPr>
          <w:sz w:val="22"/>
          <w:szCs w:val="22"/>
        </w:rPr>
        <w:t xml:space="preserve"> по почте заказным письмом с уведомлением о вручении, либо личным вручением представителю </w:t>
      </w:r>
      <w:r>
        <w:rPr>
          <w:sz w:val="22"/>
          <w:szCs w:val="22"/>
        </w:rPr>
        <w:t>минобра ПК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 ознакомлен(а)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2–11 части 1 статьи 6, части 2 статьи 10 и части 2 статьи 11 Федерального закона от 27 июля 2006 г. № 152-ФЗ «О персональных данных».</w:t>
      </w:r>
    </w:p>
    <w:p>
      <w:pPr>
        <w:pStyle w:val="Normal"/>
        <w:ind w:firstLine="28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8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185"/>
        <w:gridCol w:w="292"/>
        <w:gridCol w:w="292"/>
        <w:gridCol w:w="1437"/>
        <w:gridCol w:w="567"/>
        <w:gridCol w:w="3091"/>
      </w:tblGrid>
      <w:tr>
        <w:trPr/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9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85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9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2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9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49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56"/>
        <w:gridCol w:w="580"/>
        <w:gridCol w:w="357"/>
        <w:gridCol w:w="2308"/>
        <w:gridCol w:w="483"/>
        <w:gridCol w:w="864"/>
      </w:tblGrid>
      <w:tr>
        <w:trPr/>
        <w:tc>
          <w:tcPr>
            <w:tcW w:w="356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7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3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w="11906" w:h="16838"/>
      <w:pgMar w:left="1361" w:right="680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249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339de"/>
    <w:rPr>
      <w:rFonts w:ascii="Segoe UI" w:hAnsi="Segoe UI" w:eastAsia="Times New Roman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339d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e339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e339de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Абзац списка1"/>
    <w:basedOn w:val="Normal"/>
    <w:qFormat/>
    <w:rsid w:val="009555c4"/>
    <w:pPr>
      <w:suppressAutoHyphens w:val="false"/>
      <w:spacing w:before="0" w:after="0"/>
      <w:ind w:firstLine="397" w:left="720"/>
      <w:contextualSpacing/>
      <w:jc w:val="both"/>
    </w:pPr>
    <w:rPr>
      <w:rFonts w:ascii="Arial" w:hAnsi="Arial" w:cs="Tahoma"/>
      <w:color w:val="000000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339de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e339de"/>
    <w:pPr/>
    <w:rPr/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e339de"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2B5A-9932-4492-A9E2-EB82EEDF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LibreOffice/25.2.6.2$Linux_X86_64 LibreOffice_project/520$Build-2</Application>
  <AppVersion>15.0000</AppVersion>
  <Pages>1</Pages>
  <Words>401</Words>
  <Characters>2898</Characters>
  <CharactersWithSpaces>3247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2025-09-30T05:46:00Z</dcterms:created>
  <dc:creator>Администратор</dc:creator>
  <dc:description/>
  <dc:language>ru-RU</dc:language>
  <cp:lastModifiedBy/>
  <cp:lastPrinted>2024-07-19T09:11:00Z</cp:lastPrinted>
  <dcterms:modified xsi:type="dcterms:W3CDTF">2026-04-08T15:53:10Z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